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CF" w:rsidRDefault="00A726EA" w:rsidP="002C397A">
      <w:pPr>
        <w:spacing w:after="0"/>
        <w:rPr>
          <w:color w:val="B2A1C7" w:themeColor="accent4" w:themeTint="99"/>
          <w:sz w:val="18"/>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485991C" wp14:editId="644F73AD">
                <wp:simplePos x="0" y="0"/>
                <wp:positionH relativeFrom="column">
                  <wp:posOffset>-1726565</wp:posOffset>
                </wp:positionH>
                <wp:positionV relativeFrom="paragraph">
                  <wp:posOffset>157480</wp:posOffset>
                </wp:positionV>
                <wp:extent cx="7296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296150" cy="0"/>
                        </a:xfrm>
                        <a:prstGeom prst="line">
                          <a:avLst/>
                        </a:prstGeom>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95pt,12.4pt" to="438.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" strokecolor="#b2a1c7 [1943]"/>
            </w:pict>
          </mc:Fallback>
        </mc:AlternateContent>
      </w:r>
    </w:p>
    <w:p w:rsidR="00E923C5" w:rsidRPr="00E923C5" w:rsidRDefault="00E923C5" w:rsidP="002C397A">
      <w:pPr>
        <w:spacing w:after="0"/>
        <w:jc w:val="center"/>
        <w:rPr>
          <w:rFonts w:ascii="Bodoni MT Black" w:hAnsi="Bodoni MT Black"/>
          <w:sz w:val="36"/>
        </w:rPr>
      </w:pPr>
      <w:r w:rsidRPr="00E923C5">
        <w:rPr>
          <w:rFonts w:ascii="Bodoni MT Black" w:hAnsi="Bodoni MT Black"/>
          <w:sz w:val="36"/>
        </w:rPr>
        <w:t>Universal Grad Bash</w:t>
      </w:r>
    </w:p>
    <w:p w:rsidR="00E923C5" w:rsidRPr="00E923C5" w:rsidRDefault="00AD54CE" w:rsidP="002C397A">
      <w:pPr>
        <w:spacing w:after="0"/>
        <w:jc w:val="center"/>
        <w:rPr>
          <w:rFonts w:ascii="Bodoni MT Black" w:hAnsi="Bodoni MT Black"/>
          <w:sz w:val="36"/>
        </w:rPr>
      </w:pPr>
      <w:r w:rsidRPr="00E923C5">
        <w:rPr>
          <w:rFonts w:ascii="Bodoni MT Black" w:hAnsi="Bodoni MT Black"/>
          <w:sz w:val="36"/>
        </w:rPr>
        <w:t xml:space="preserve">Information and </w:t>
      </w:r>
      <w:r w:rsidR="00E923C5" w:rsidRPr="00E923C5">
        <w:rPr>
          <w:rFonts w:ascii="Bodoni MT Black" w:hAnsi="Bodoni MT Black"/>
          <w:sz w:val="36"/>
        </w:rPr>
        <w:t xml:space="preserve">Payment Schedule </w:t>
      </w:r>
    </w:p>
    <w:p w:rsidR="00E923C5" w:rsidRPr="00E923C5" w:rsidRDefault="00E923C5" w:rsidP="002C397A">
      <w:pPr>
        <w:spacing w:after="0"/>
        <w:jc w:val="center"/>
        <w:rPr>
          <w:rFonts w:ascii="Bodoni MT Black" w:hAnsi="Bodoni MT Black"/>
          <w:sz w:val="36"/>
        </w:rPr>
      </w:pPr>
      <w:r w:rsidRPr="00E923C5">
        <w:rPr>
          <w:rFonts w:ascii="Bodoni MT Black" w:hAnsi="Bodoni MT Black"/>
          <w:sz w:val="36"/>
        </w:rPr>
        <w:t>Class of 2018</w:t>
      </w:r>
    </w:p>
    <w:p w:rsidR="00E923C5" w:rsidRPr="003F1A18" w:rsidRDefault="00E923C5" w:rsidP="002C397A">
      <w:pPr>
        <w:spacing w:after="0" w:line="240" w:lineRule="auto"/>
        <w:jc w:val="center"/>
        <w:rPr>
          <w:rFonts w:ascii="Arial Black" w:hAnsi="Arial Black"/>
          <w:sz w:val="28"/>
        </w:rPr>
      </w:pPr>
    </w:p>
    <w:p w:rsidR="00E923C5" w:rsidRDefault="00E923C5" w:rsidP="002C397A">
      <w:pPr>
        <w:spacing w:after="0"/>
      </w:pPr>
      <w:r>
        <w:t>The trip is scheduled from Friday, April 20</w:t>
      </w:r>
      <w:r w:rsidRPr="003F1A18">
        <w:rPr>
          <w:vertAlign w:val="superscript"/>
        </w:rPr>
        <w:t>th</w:t>
      </w:r>
      <w:r>
        <w:t>- Sunday, April 22</w:t>
      </w:r>
      <w:r w:rsidRPr="003F1A18">
        <w:rPr>
          <w:vertAlign w:val="superscript"/>
        </w:rPr>
        <w:t>nd</w:t>
      </w:r>
      <w:r>
        <w:t>. The senior class will travel to Orlando Florida to enjoy the Universal Grad Bash celebration. Th</w:t>
      </w:r>
      <w:r w:rsidR="00DF0DA1">
        <w:t>e total cost of the trip is $450</w:t>
      </w:r>
      <w:r>
        <w:t>. The cost of the trip includes:</w:t>
      </w:r>
    </w:p>
    <w:p w:rsidR="00E923C5" w:rsidRDefault="00E923C5" w:rsidP="002C397A">
      <w:pPr>
        <w:pStyle w:val="ListParagraph"/>
        <w:numPr>
          <w:ilvl w:val="0"/>
          <w:numId w:val="1"/>
        </w:numPr>
        <w:spacing w:after="0"/>
      </w:pPr>
      <w:r>
        <w:t>Transportation via motor coach to and from Orlando, Fl.</w:t>
      </w:r>
    </w:p>
    <w:p w:rsidR="00E923C5" w:rsidRDefault="00E923C5" w:rsidP="002C397A">
      <w:pPr>
        <w:pStyle w:val="ListParagraph"/>
        <w:numPr>
          <w:ilvl w:val="0"/>
          <w:numId w:val="1"/>
        </w:numPr>
        <w:spacing w:after="0"/>
      </w:pPr>
      <w:r>
        <w:t>Hotel Stay for April 20</w:t>
      </w:r>
      <w:r w:rsidRPr="003F1A18">
        <w:rPr>
          <w:vertAlign w:val="superscript"/>
        </w:rPr>
        <w:t>th</w:t>
      </w:r>
      <w:r>
        <w:t xml:space="preserve"> and 21</w:t>
      </w:r>
      <w:r w:rsidRPr="003F1A18">
        <w:rPr>
          <w:vertAlign w:val="superscript"/>
        </w:rPr>
        <w:t>st</w:t>
      </w:r>
      <w:r>
        <w:t>.</w:t>
      </w:r>
    </w:p>
    <w:p w:rsidR="00E923C5" w:rsidRDefault="00E923C5" w:rsidP="002C397A">
      <w:pPr>
        <w:pStyle w:val="ListParagraph"/>
        <w:numPr>
          <w:ilvl w:val="1"/>
          <w:numId w:val="1"/>
        </w:numPr>
        <w:spacing w:after="0"/>
      </w:pPr>
      <w:r>
        <w:t>Including breakfast each morning.</w:t>
      </w:r>
    </w:p>
    <w:p w:rsidR="00E923C5" w:rsidRDefault="00E923C5" w:rsidP="002C397A">
      <w:pPr>
        <w:pStyle w:val="ListParagraph"/>
        <w:numPr>
          <w:ilvl w:val="0"/>
          <w:numId w:val="1"/>
        </w:numPr>
        <w:spacing w:after="0"/>
      </w:pPr>
      <w:r>
        <w:t xml:space="preserve">Admission to Universal </w:t>
      </w:r>
      <w:proofErr w:type="spellStart"/>
      <w:r>
        <w:t>CityWalk</w:t>
      </w:r>
      <w:proofErr w:type="spellEnd"/>
      <w:r>
        <w:t xml:space="preserve"> Pre-Party</w:t>
      </w:r>
    </w:p>
    <w:p w:rsidR="00E923C5" w:rsidRDefault="00E923C5" w:rsidP="002C397A">
      <w:pPr>
        <w:pStyle w:val="ListParagraph"/>
        <w:numPr>
          <w:ilvl w:val="1"/>
          <w:numId w:val="1"/>
        </w:numPr>
        <w:spacing w:after="0"/>
      </w:pPr>
      <w:r>
        <w:t>Including all-you-can-eat buffet for dinner.</w:t>
      </w:r>
    </w:p>
    <w:p w:rsidR="00E923C5" w:rsidRDefault="00E923C5" w:rsidP="002C397A">
      <w:pPr>
        <w:pStyle w:val="ListParagraph"/>
        <w:numPr>
          <w:ilvl w:val="0"/>
          <w:numId w:val="1"/>
        </w:numPr>
        <w:spacing w:after="0"/>
      </w:pPr>
      <w:r>
        <w:t>Admission to Grad Bash at Universal Studios/Islands of Adventure</w:t>
      </w:r>
    </w:p>
    <w:p w:rsidR="00E923C5" w:rsidRPr="003F1A18" w:rsidRDefault="00E923C5" w:rsidP="002C397A">
      <w:pPr>
        <w:pStyle w:val="ListParagraph"/>
        <w:numPr>
          <w:ilvl w:val="0"/>
          <w:numId w:val="1"/>
        </w:numPr>
        <w:spacing w:after="0"/>
      </w:pPr>
      <w:r>
        <w:t xml:space="preserve">Admission to Sea World’s </w:t>
      </w:r>
      <w:proofErr w:type="spellStart"/>
      <w:r>
        <w:t>Aquatica</w:t>
      </w:r>
      <w:proofErr w:type="spellEnd"/>
      <w:r>
        <w:t xml:space="preserve"> water park on April 21</w:t>
      </w:r>
      <w:r w:rsidRPr="003F1A18">
        <w:rPr>
          <w:vertAlign w:val="superscript"/>
        </w:rPr>
        <w:t>st</w:t>
      </w:r>
    </w:p>
    <w:p w:rsidR="00E923C5" w:rsidRDefault="00E30272" w:rsidP="002C397A">
      <w:pPr>
        <w:pStyle w:val="ListParagraph"/>
        <w:numPr>
          <w:ilvl w:val="1"/>
          <w:numId w:val="1"/>
        </w:numPr>
        <w:spacing w:after="0"/>
      </w:pPr>
      <w:r>
        <w:t>Including</w:t>
      </w:r>
      <w:r w:rsidR="00E923C5">
        <w:t xml:space="preserve"> dining meal voucher for lunch</w:t>
      </w:r>
    </w:p>
    <w:p w:rsidR="00E923C5" w:rsidRDefault="00E923C5" w:rsidP="002C397A">
      <w:pPr>
        <w:pStyle w:val="ListParagraph"/>
        <w:numPr>
          <w:ilvl w:val="0"/>
          <w:numId w:val="1"/>
        </w:numPr>
        <w:spacing w:after="0"/>
      </w:pPr>
      <w:r>
        <w:t>A visit to Disney Springs (retail, dining and entertainment center, formerly Downtown Disney)</w:t>
      </w:r>
    </w:p>
    <w:p w:rsidR="00E923C5" w:rsidRDefault="00E923C5" w:rsidP="002C397A">
      <w:pPr>
        <w:pStyle w:val="ListParagraph"/>
        <w:numPr>
          <w:ilvl w:val="1"/>
          <w:numId w:val="1"/>
        </w:numPr>
        <w:spacing w:after="0"/>
      </w:pPr>
      <w:r>
        <w:t>Including Earl of Sandwich meal voucher for dinner.</w:t>
      </w:r>
    </w:p>
    <w:p w:rsidR="00E923C5" w:rsidRDefault="00E923C5" w:rsidP="002C397A">
      <w:pPr>
        <w:spacing w:after="0"/>
      </w:pPr>
      <w:r>
        <w:rPr>
          <w:vertAlign w:val="superscript"/>
        </w:rPr>
        <w:t xml:space="preserve"> </w:t>
      </w:r>
      <w:r>
        <w:t xml:space="preserve">Seniors will only need to bring money to pay for meals on the bus ride to and from Orlando and souvenirs. All other meals will be provided. </w:t>
      </w:r>
    </w:p>
    <w:p w:rsidR="002C397A" w:rsidRDefault="002C397A" w:rsidP="002C397A">
      <w:pPr>
        <w:spacing w:after="0"/>
      </w:pPr>
    </w:p>
    <w:p w:rsidR="00E923C5" w:rsidRPr="00E522AB" w:rsidRDefault="00E923C5" w:rsidP="002C397A">
      <w:pPr>
        <w:spacing w:after="0"/>
        <w:rPr>
          <w:b/>
        </w:rPr>
      </w:pPr>
      <w:r w:rsidRPr="00E522AB">
        <w:rPr>
          <w:b/>
        </w:rPr>
        <w:t>Payment Schedule:</w:t>
      </w:r>
    </w:p>
    <w:tbl>
      <w:tblPr>
        <w:tblStyle w:val="TableGrid"/>
        <w:tblW w:w="0" w:type="auto"/>
        <w:tblLook w:val="04A0" w:firstRow="1" w:lastRow="0" w:firstColumn="1" w:lastColumn="0" w:noHBand="0" w:noVBand="1"/>
      </w:tblPr>
      <w:tblGrid>
        <w:gridCol w:w="2088"/>
        <w:gridCol w:w="1800"/>
        <w:gridCol w:w="5310"/>
      </w:tblGrid>
      <w:tr w:rsidR="00E923C5" w:rsidTr="00E30272">
        <w:tc>
          <w:tcPr>
            <w:tcW w:w="2088" w:type="dxa"/>
          </w:tcPr>
          <w:p w:rsidR="00E923C5" w:rsidRPr="00E522AB" w:rsidRDefault="00E30272" w:rsidP="002C397A">
            <w:pPr>
              <w:rPr>
                <w:b/>
              </w:rPr>
            </w:pPr>
            <w:r>
              <w:rPr>
                <w:b/>
              </w:rPr>
              <w:t>Deadlines</w:t>
            </w:r>
          </w:p>
        </w:tc>
        <w:tc>
          <w:tcPr>
            <w:tcW w:w="1800" w:type="dxa"/>
          </w:tcPr>
          <w:p w:rsidR="00E923C5" w:rsidRPr="00E522AB" w:rsidRDefault="00E923C5" w:rsidP="002C397A">
            <w:pPr>
              <w:rPr>
                <w:b/>
              </w:rPr>
            </w:pPr>
            <w:r w:rsidRPr="00E522AB">
              <w:rPr>
                <w:b/>
              </w:rPr>
              <w:t>Payment Amount</w:t>
            </w:r>
          </w:p>
        </w:tc>
        <w:tc>
          <w:tcPr>
            <w:tcW w:w="5310" w:type="dxa"/>
          </w:tcPr>
          <w:p w:rsidR="00E923C5" w:rsidRPr="00E522AB" w:rsidRDefault="00E923C5" w:rsidP="002C397A">
            <w:pPr>
              <w:rPr>
                <w:b/>
              </w:rPr>
            </w:pPr>
            <w:r w:rsidRPr="00E522AB">
              <w:rPr>
                <w:b/>
              </w:rPr>
              <w:t>Notes</w:t>
            </w:r>
          </w:p>
        </w:tc>
      </w:tr>
      <w:tr w:rsidR="00E30272" w:rsidTr="00E30272">
        <w:tc>
          <w:tcPr>
            <w:tcW w:w="2088" w:type="dxa"/>
          </w:tcPr>
          <w:p w:rsidR="00E30272" w:rsidRDefault="00E30272" w:rsidP="002C397A">
            <w:r>
              <w:t xml:space="preserve">September </w:t>
            </w:r>
            <w:r w:rsidR="001F7285">
              <w:t>8</w:t>
            </w:r>
            <w:r>
              <w:t>, 2017</w:t>
            </w:r>
          </w:p>
        </w:tc>
        <w:tc>
          <w:tcPr>
            <w:tcW w:w="1800" w:type="dxa"/>
          </w:tcPr>
          <w:p w:rsidR="00E30272" w:rsidRDefault="00E30272" w:rsidP="002C397A">
            <w:pPr>
              <w:jc w:val="center"/>
            </w:pPr>
            <w:r>
              <w:t>$75.00</w:t>
            </w:r>
          </w:p>
        </w:tc>
        <w:tc>
          <w:tcPr>
            <w:tcW w:w="5310" w:type="dxa"/>
          </w:tcPr>
          <w:p w:rsidR="00E30272" w:rsidRDefault="00E30272" w:rsidP="002C397A">
            <w:r>
              <w:t>The first deposit must be made by this date to hold your place on the trip. Total = $75</w:t>
            </w:r>
          </w:p>
        </w:tc>
      </w:tr>
      <w:tr w:rsidR="00E923C5" w:rsidTr="00E30272">
        <w:tc>
          <w:tcPr>
            <w:tcW w:w="2088" w:type="dxa"/>
          </w:tcPr>
          <w:p w:rsidR="00E923C5" w:rsidRDefault="00E923C5" w:rsidP="002C397A">
            <w:r>
              <w:t>September 29, 2017</w:t>
            </w:r>
          </w:p>
        </w:tc>
        <w:tc>
          <w:tcPr>
            <w:tcW w:w="1800" w:type="dxa"/>
          </w:tcPr>
          <w:p w:rsidR="00E923C5" w:rsidRDefault="00E923C5" w:rsidP="002C397A">
            <w:pPr>
              <w:jc w:val="center"/>
            </w:pPr>
            <w:r>
              <w:t>$</w:t>
            </w:r>
            <w:r w:rsidR="00E30272">
              <w:t>75</w:t>
            </w:r>
            <w:r w:rsidR="00DF0DA1">
              <w:t>.00</w:t>
            </w:r>
          </w:p>
        </w:tc>
        <w:tc>
          <w:tcPr>
            <w:tcW w:w="5310" w:type="dxa"/>
          </w:tcPr>
          <w:p w:rsidR="00E923C5" w:rsidRDefault="00DF0DA1" w:rsidP="002C397A">
            <w:r>
              <w:t>Total = $150</w:t>
            </w:r>
          </w:p>
        </w:tc>
      </w:tr>
      <w:tr w:rsidR="00E923C5" w:rsidTr="00E30272">
        <w:tc>
          <w:tcPr>
            <w:tcW w:w="2088" w:type="dxa"/>
          </w:tcPr>
          <w:p w:rsidR="00E923C5" w:rsidRDefault="00E30272" w:rsidP="002C397A">
            <w:r>
              <w:t>October 27</w:t>
            </w:r>
            <w:r w:rsidR="00E923C5">
              <w:t xml:space="preserve">, 2017 </w:t>
            </w:r>
          </w:p>
        </w:tc>
        <w:tc>
          <w:tcPr>
            <w:tcW w:w="1800" w:type="dxa"/>
          </w:tcPr>
          <w:p w:rsidR="00E923C5" w:rsidRDefault="00E923C5" w:rsidP="002C397A">
            <w:pPr>
              <w:jc w:val="center"/>
            </w:pPr>
            <w:r>
              <w:t>$100.00</w:t>
            </w:r>
          </w:p>
        </w:tc>
        <w:tc>
          <w:tcPr>
            <w:tcW w:w="5310" w:type="dxa"/>
          </w:tcPr>
          <w:p w:rsidR="00E923C5" w:rsidRDefault="00DF0DA1" w:rsidP="002C397A">
            <w:r>
              <w:t>Total = $2</w:t>
            </w:r>
            <w:r w:rsidR="00E923C5">
              <w:t>50</w:t>
            </w:r>
          </w:p>
        </w:tc>
      </w:tr>
      <w:tr w:rsidR="00E923C5" w:rsidTr="00E30272">
        <w:tc>
          <w:tcPr>
            <w:tcW w:w="2088" w:type="dxa"/>
          </w:tcPr>
          <w:p w:rsidR="00E923C5" w:rsidRDefault="00E30272" w:rsidP="002C397A">
            <w:r>
              <w:t>December 1, 2017</w:t>
            </w:r>
          </w:p>
        </w:tc>
        <w:tc>
          <w:tcPr>
            <w:tcW w:w="1800" w:type="dxa"/>
          </w:tcPr>
          <w:p w:rsidR="00E923C5" w:rsidRDefault="00E923C5" w:rsidP="002C397A">
            <w:pPr>
              <w:jc w:val="center"/>
            </w:pPr>
            <w:r>
              <w:t>$100.00</w:t>
            </w:r>
          </w:p>
        </w:tc>
        <w:tc>
          <w:tcPr>
            <w:tcW w:w="5310" w:type="dxa"/>
          </w:tcPr>
          <w:p w:rsidR="00E923C5" w:rsidRDefault="00DF0DA1" w:rsidP="002C397A">
            <w:r>
              <w:t>Total = $3</w:t>
            </w:r>
            <w:r w:rsidR="00E923C5">
              <w:t>50</w:t>
            </w:r>
          </w:p>
        </w:tc>
      </w:tr>
      <w:tr w:rsidR="00E923C5" w:rsidTr="00E30272">
        <w:tc>
          <w:tcPr>
            <w:tcW w:w="2088" w:type="dxa"/>
          </w:tcPr>
          <w:p w:rsidR="00E923C5" w:rsidRDefault="00E30272" w:rsidP="002C397A">
            <w:r>
              <w:t>January 26</w:t>
            </w:r>
            <w:r w:rsidR="00E923C5">
              <w:t>, 2018</w:t>
            </w:r>
          </w:p>
        </w:tc>
        <w:tc>
          <w:tcPr>
            <w:tcW w:w="1800" w:type="dxa"/>
          </w:tcPr>
          <w:p w:rsidR="00E923C5" w:rsidRDefault="00DF0DA1" w:rsidP="002C397A">
            <w:pPr>
              <w:jc w:val="center"/>
            </w:pPr>
            <w:r>
              <w:t>$10</w:t>
            </w:r>
            <w:r w:rsidR="00E923C5">
              <w:t>0.00</w:t>
            </w:r>
          </w:p>
        </w:tc>
        <w:tc>
          <w:tcPr>
            <w:tcW w:w="5310" w:type="dxa"/>
          </w:tcPr>
          <w:p w:rsidR="00E923C5" w:rsidRDefault="00E923C5" w:rsidP="002C397A">
            <w:r>
              <w:t>Or remaining balance.</w:t>
            </w:r>
            <w:r w:rsidR="00DF0DA1">
              <w:t xml:space="preserve"> Total = $450</w:t>
            </w:r>
          </w:p>
        </w:tc>
      </w:tr>
    </w:tbl>
    <w:p w:rsidR="00E923C5" w:rsidRDefault="00E923C5" w:rsidP="002C397A">
      <w:pPr>
        <w:spacing w:after="0"/>
      </w:pPr>
    </w:p>
    <w:p w:rsidR="002C397A" w:rsidRDefault="00E923C5" w:rsidP="002C397A">
      <w:pPr>
        <w:spacing w:after="0"/>
      </w:pPr>
      <w:r>
        <w:t xml:space="preserve">Payments may be made in differing amounts, as long as the correct amount has been received by each deadline. Fundraising opportunities will be offered during the year to help offset the costs. Please see Mr. Morse or Ms. Moore if you think you will have trouble paying, but would like to go on the trip. </w:t>
      </w:r>
    </w:p>
    <w:p w:rsidR="002C397A" w:rsidRDefault="002C397A" w:rsidP="002C397A">
      <w:pPr>
        <w:spacing w:after="0"/>
      </w:pPr>
    </w:p>
    <w:p w:rsidR="002C397A" w:rsidRDefault="002C397A" w:rsidP="002C397A">
      <w:pPr>
        <w:spacing w:after="0"/>
      </w:pPr>
    </w:p>
    <w:p w:rsidR="002C397A" w:rsidRDefault="002C397A" w:rsidP="002C397A">
      <w:pPr>
        <w:spacing w:after="0"/>
      </w:pPr>
    </w:p>
    <w:p w:rsidR="002C397A" w:rsidRDefault="002C397A" w:rsidP="002C397A">
      <w:pPr>
        <w:spacing w:after="0"/>
      </w:pPr>
      <w:r>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0820C27C" wp14:editId="6BD1D4CE">
                <wp:simplePos x="0" y="0"/>
                <wp:positionH relativeFrom="column">
                  <wp:posOffset>-1757045</wp:posOffset>
                </wp:positionH>
                <wp:positionV relativeFrom="paragraph">
                  <wp:posOffset>125095</wp:posOffset>
                </wp:positionV>
                <wp:extent cx="7296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296150" cy="0"/>
                        </a:xfrm>
                        <a:prstGeom prst="line">
                          <a:avLst/>
                        </a:prstGeom>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8.35pt,9.85pt" to="436.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" strokecolor="#b2a1c7 [1943]"/>
            </w:pict>
          </mc:Fallback>
        </mc:AlternateContent>
      </w:r>
    </w:p>
    <w:p w:rsidR="002C397A" w:rsidRPr="002C397A" w:rsidRDefault="002C397A" w:rsidP="002C397A">
      <w:pPr>
        <w:spacing w:after="0"/>
        <w:jc w:val="center"/>
      </w:pPr>
      <w:bookmarkStart w:id="0" w:name="_GoBack"/>
      <w:bookmarkEnd w:id="0"/>
      <w:proofErr w:type="spellStart"/>
      <w:r>
        <w:rPr>
          <w:rFonts w:ascii="Bodoni MT Black" w:hAnsi="Bodoni MT Black"/>
          <w:sz w:val="36"/>
        </w:rPr>
        <w:t>Graduado</w:t>
      </w:r>
      <w:proofErr w:type="spellEnd"/>
      <w:r>
        <w:rPr>
          <w:rFonts w:ascii="Bodoni MT Black" w:hAnsi="Bodoni MT Black"/>
          <w:sz w:val="36"/>
        </w:rPr>
        <w:t xml:space="preserve"> U</w:t>
      </w:r>
      <w:r w:rsidRPr="00D115DB">
        <w:rPr>
          <w:rFonts w:ascii="Bodoni MT Black" w:hAnsi="Bodoni MT Black"/>
          <w:sz w:val="36"/>
        </w:rPr>
        <w:t>niversal</w:t>
      </w:r>
      <w:r w:rsidRPr="00D115DB">
        <w:t xml:space="preserve"> </w:t>
      </w:r>
      <w:r w:rsidRPr="00D115DB">
        <w:rPr>
          <w:rFonts w:ascii="Bodoni MT Black" w:hAnsi="Bodoni MT Black"/>
          <w:sz w:val="36"/>
        </w:rPr>
        <w:t>Bash</w:t>
      </w:r>
    </w:p>
    <w:p w:rsidR="002C397A" w:rsidRPr="00D115DB" w:rsidRDefault="002C397A" w:rsidP="002C397A">
      <w:pPr>
        <w:spacing w:after="0"/>
        <w:jc w:val="center"/>
        <w:rPr>
          <w:rFonts w:ascii="Bodoni MT Black" w:hAnsi="Bodoni MT Black"/>
          <w:sz w:val="36"/>
          <w:lang w:val="es-ES"/>
        </w:rPr>
      </w:pPr>
      <w:r w:rsidRPr="00D115DB">
        <w:rPr>
          <w:rFonts w:ascii="Bodoni MT Black" w:hAnsi="Bodoni MT Black"/>
          <w:sz w:val="36"/>
          <w:lang w:val="es-ES"/>
        </w:rPr>
        <w:t>Información y Calendario de Pagos</w:t>
      </w:r>
    </w:p>
    <w:p w:rsidR="002C397A" w:rsidRPr="00D115DB" w:rsidRDefault="002C397A" w:rsidP="002C397A">
      <w:pPr>
        <w:spacing w:after="0"/>
        <w:jc w:val="center"/>
        <w:rPr>
          <w:rFonts w:ascii="Bodoni MT Black" w:hAnsi="Bodoni MT Black"/>
          <w:sz w:val="36"/>
          <w:lang w:val="es-ES"/>
        </w:rPr>
      </w:pPr>
      <w:r w:rsidRPr="00D115DB">
        <w:rPr>
          <w:rFonts w:ascii="Bodoni MT Black" w:hAnsi="Bodoni MT Black"/>
          <w:sz w:val="36"/>
          <w:lang w:val="es-ES"/>
        </w:rPr>
        <w:t>Clase del 2018</w:t>
      </w:r>
    </w:p>
    <w:p w:rsidR="002C397A" w:rsidRPr="002C397A" w:rsidRDefault="002C397A" w:rsidP="002C397A">
      <w:pPr>
        <w:spacing w:after="0" w:line="240" w:lineRule="auto"/>
        <w:jc w:val="center"/>
        <w:rPr>
          <w:rFonts w:ascii="Arial Black" w:hAnsi="Arial Black"/>
          <w:sz w:val="6"/>
          <w:lang w:val="es-ES"/>
        </w:rPr>
      </w:pPr>
    </w:p>
    <w:p w:rsidR="002C397A" w:rsidRPr="004B6FCF" w:rsidRDefault="002C397A" w:rsidP="002C397A">
      <w:pPr>
        <w:spacing w:after="0"/>
        <w:rPr>
          <w:lang w:val="es-ES"/>
        </w:rPr>
      </w:pPr>
      <w:r w:rsidRPr="00D115DB">
        <w:rPr>
          <w:lang w:val="es-ES"/>
        </w:rPr>
        <w:t xml:space="preserve">El viaje está programado desde el viernes 20 de abril al domingo 22 de abril. La clase </w:t>
      </w:r>
      <w:r>
        <w:rPr>
          <w:lang w:val="es-ES"/>
        </w:rPr>
        <w:t xml:space="preserve">Senior </w:t>
      </w:r>
      <w:r w:rsidRPr="00D115DB">
        <w:rPr>
          <w:lang w:val="es-ES"/>
        </w:rPr>
        <w:t xml:space="preserve"> viajará a Orlando Florida para disfrutar de la celebración de </w:t>
      </w:r>
      <w:r>
        <w:rPr>
          <w:lang w:val="es-ES"/>
        </w:rPr>
        <w:t>“</w:t>
      </w:r>
      <w:r w:rsidRPr="00D115DB">
        <w:rPr>
          <w:lang w:val="es-ES"/>
        </w:rPr>
        <w:t xml:space="preserve">Universal Grado </w:t>
      </w:r>
      <w:proofErr w:type="spellStart"/>
      <w:r w:rsidRPr="00D115DB">
        <w:rPr>
          <w:lang w:val="es-ES"/>
        </w:rPr>
        <w:t>Bash</w:t>
      </w:r>
      <w:proofErr w:type="spellEnd"/>
      <w:r>
        <w:rPr>
          <w:lang w:val="es-ES"/>
        </w:rPr>
        <w:t>”</w:t>
      </w:r>
      <w:r w:rsidRPr="00D115DB">
        <w:rPr>
          <w:lang w:val="es-ES"/>
        </w:rPr>
        <w:t xml:space="preserve">. </w:t>
      </w:r>
      <w:r w:rsidRPr="004B6FCF">
        <w:rPr>
          <w:lang w:val="es-ES"/>
        </w:rPr>
        <w:t>El costo del viaje incluye:</w:t>
      </w:r>
    </w:p>
    <w:p w:rsidR="002C397A" w:rsidRPr="00D115DB" w:rsidRDefault="002C397A" w:rsidP="002C397A">
      <w:pPr>
        <w:pStyle w:val="ListParagraph"/>
        <w:numPr>
          <w:ilvl w:val="0"/>
          <w:numId w:val="1"/>
        </w:numPr>
        <w:spacing w:after="0"/>
        <w:rPr>
          <w:lang w:val="es-ES"/>
        </w:rPr>
      </w:pPr>
      <w:r w:rsidRPr="00D115DB">
        <w:rPr>
          <w:lang w:val="es-ES"/>
        </w:rPr>
        <w:t>Transpor</w:t>
      </w:r>
      <w:r>
        <w:rPr>
          <w:lang w:val="es-ES"/>
        </w:rPr>
        <w:t>tación en autobús hacia y desde</w:t>
      </w:r>
      <w:r w:rsidRPr="00D115DB">
        <w:rPr>
          <w:lang w:val="es-ES"/>
        </w:rPr>
        <w:t xml:space="preserve"> Orlando, </w:t>
      </w:r>
      <w:proofErr w:type="spellStart"/>
      <w:r w:rsidRPr="00D115DB">
        <w:rPr>
          <w:lang w:val="es-ES"/>
        </w:rPr>
        <w:t>Fl</w:t>
      </w:r>
      <w:proofErr w:type="spellEnd"/>
      <w:r w:rsidRPr="00D115DB">
        <w:rPr>
          <w:lang w:val="es-ES"/>
        </w:rPr>
        <w:t>.</w:t>
      </w:r>
    </w:p>
    <w:p w:rsidR="002C397A" w:rsidRDefault="002C397A" w:rsidP="002C397A">
      <w:pPr>
        <w:pStyle w:val="ListParagraph"/>
        <w:numPr>
          <w:ilvl w:val="0"/>
          <w:numId w:val="1"/>
        </w:numPr>
        <w:spacing w:after="0"/>
      </w:pPr>
      <w:proofErr w:type="spellStart"/>
      <w:r>
        <w:t>Estadia</w:t>
      </w:r>
      <w:proofErr w:type="spellEnd"/>
      <w:r>
        <w:t xml:space="preserve"> </w:t>
      </w:r>
      <w:proofErr w:type="spellStart"/>
      <w:r>
        <w:t>en</w:t>
      </w:r>
      <w:proofErr w:type="spellEnd"/>
      <w:r>
        <w:t xml:space="preserve"> hotel para el 20 y 21 de </w:t>
      </w:r>
      <w:proofErr w:type="spellStart"/>
      <w:r>
        <w:t>abril</w:t>
      </w:r>
      <w:proofErr w:type="spellEnd"/>
      <w:r>
        <w:t xml:space="preserve">. </w:t>
      </w:r>
    </w:p>
    <w:p w:rsidR="002C397A" w:rsidRPr="00BD1070" w:rsidRDefault="002C397A" w:rsidP="002C397A">
      <w:pPr>
        <w:pStyle w:val="ListParagraph"/>
        <w:numPr>
          <w:ilvl w:val="1"/>
          <w:numId w:val="1"/>
        </w:numPr>
        <w:spacing w:after="0"/>
        <w:rPr>
          <w:lang w:val="es-ES"/>
        </w:rPr>
      </w:pPr>
      <w:r w:rsidRPr="00BD1070">
        <w:rPr>
          <w:lang w:val="es-ES"/>
        </w:rPr>
        <w:t>Incluyendo el desayuno en las mañanas.</w:t>
      </w:r>
    </w:p>
    <w:p w:rsidR="002C397A" w:rsidRPr="00BD1070" w:rsidRDefault="002C397A" w:rsidP="002C397A">
      <w:pPr>
        <w:pStyle w:val="ListParagraph"/>
        <w:numPr>
          <w:ilvl w:val="0"/>
          <w:numId w:val="1"/>
        </w:numPr>
        <w:spacing w:after="0"/>
        <w:rPr>
          <w:lang w:val="es-ES"/>
        </w:rPr>
      </w:pPr>
      <w:r w:rsidRPr="00BD1070">
        <w:rPr>
          <w:lang w:val="es-ES"/>
        </w:rPr>
        <w:t xml:space="preserve"> Admisión a la  pre- fiesta en Universal </w:t>
      </w:r>
      <w:proofErr w:type="spellStart"/>
      <w:r w:rsidRPr="00BD1070">
        <w:rPr>
          <w:lang w:val="es-ES"/>
        </w:rPr>
        <w:t>CityWalk</w:t>
      </w:r>
      <w:proofErr w:type="spellEnd"/>
      <w:r w:rsidRPr="00BD1070">
        <w:rPr>
          <w:lang w:val="es-ES"/>
        </w:rPr>
        <w:t xml:space="preserve"> </w:t>
      </w:r>
    </w:p>
    <w:p w:rsidR="002C397A" w:rsidRPr="00BD1070" w:rsidRDefault="002C397A" w:rsidP="002C397A">
      <w:pPr>
        <w:pStyle w:val="ListParagraph"/>
        <w:numPr>
          <w:ilvl w:val="1"/>
          <w:numId w:val="1"/>
        </w:numPr>
        <w:spacing w:after="0"/>
        <w:rPr>
          <w:lang w:val="es-ES"/>
        </w:rPr>
      </w:pPr>
      <w:r w:rsidRPr="00BD1070">
        <w:rPr>
          <w:lang w:val="es-ES"/>
        </w:rPr>
        <w:t>Incluyendo todo lo que pueda comer buffer para la cena.</w:t>
      </w:r>
    </w:p>
    <w:p w:rsidR="002C397A" w:rsidRPr="00BD1070" w:rsidRDefault="002C397A" w:rsidP="002C397A">
      <w:pPr>
        <w:pStyle w:val="ListParagraph"/>
        <w:numPr>
          <w:ilvl w:val="0"/>
          <w:numId w:val="1"/>
        </w:numPr>
        <w:spacing w:after="0"/>
        <w:rPr>
          <w:lang w:val="es-ES"/>
        </w:rPr>
      </w:pPr>
      <w:r w:rsidRPr="00BD1070">
        <w:rPr>
          <w:lang w:val="es-ES"/>
        </w:rPr>
        <w:t xml:space="preserve">Admisión al </w:t>
      </w:r>
      <w:proofErr w:type="spellStart"/>
      <w:r w:rsidRPr="00BD1070">
        <w:rPr>
          <w:lang w:val="es-ES"/>
        </w:rPr>
        <w:t>Grad</w:t>
      </w:r>
      <w:proofErr w:type="spellEnd"/>
      <w:r w:rsidRPr="00BD1070">
        <w:rPr>
          <w:lang w:val="es-ES"/>
        </w:rPr>
        <w:t xml:space="preserve"> </w:t>
      </w:r>
      <w:proofErr w:type="spellStart"/>
      <w:r w:rsidRPr="00BD1070">
        <w:rPr>
          <w:lang w:val="es-ES"/>
        </w:rPr>
        <w:t>Bash</w:t>
      </w:r>
      <w:proofErr w:type="spellEnd"/>
      <w:r w:rsidRPr="00BD1070">
        <w:rPr>
          <w:lang w:val="es-ES"/>
        </w:rPr>
        <w:t xml:space="preserve"> en los Estudios Universal /</w:t>
      </w:r>
      <w:proofErr w:type="spellStart"/>
      <w:r w:rsidRPr="00BD1070">
        <w:rPr>
          <w:lang w:val="es-ES"/>
        </w:rPr>
        <w:t>Islands</w:t>
      </w:r>
      <w:proofErr w:type="spellEnd"/>
      <w:r w:rsidRPr="00BD1070">
        <w:rPr>
          <w:lang w:val="es-ES"/>
        </w:rPr>
        <w:t xml:space="preserve"> of </w:t>
      </w:r>
      <w:proofErr w:type="spellStart"/>
      <w:r w:rsidRPr="00BD1070">
        <w:rPr>
          <w:lang w:val="es-ES"/>
        </w:rPr>
        <w:t>Adventure</w:t>
      </w:r>
      <w:proofErr w:type="spellEnd"/>
    </w:p>
    <w:p w:rsidR="002C397A" w:rsidRPr="004B6FCF" w:rsidRDefault="002C397A" w:rsidP="002C397A">
      <w:pPr>
        <w:pStyle w:val="ListParagraph"/>
        <w:numPr>
          <w:ilvl w:val="0"/>
          <w:numId w:val="1"/>
        </w:numPr>
        <w:spacing w:after="0"/>
        <w:rPr>
          <w:lang w:val="es-ES"/>
        </w:rPr>
      </w:pPr>
      <w:r w:rsidRPr="004B6FCF">
        <w:rPr>
          <w:lang w:val="es-ES"/>
        </w:rPr>
        <w:t xml:space="preserve">Admisión a Sea </w:t>
      </w:r>
      <w:proofErr w:type="spellStart"/>
      <w:r w:rsidRPr="004B6FCF">
        <w:rPr>
          <w:lang w:val="es-ES"/>
        </w:rPr>
        <w:t>World</w:t>
      </w:r>
      <w:proofErr w:type="spellEnd"/>
      <w:r w:rsidRPr="004B6FCF">
        <w:rPr>
          <w:lang w:val="es-ES"/>
        </w:rPr>
        <w:t xml:space="preserve"> Parque acuático el 21 de abril</w:t>
      </w:r>
      <w:r>
        <w:rPr>
          <w:lang w:val="es-ES"/>
        </w:rPr>
        <w:t xml:space="preserve"> </w:t>
      </w:r>
    </w:p>
    <w:p w:rsidR="002C397A" w:rsidRDefault="002C397A" w:rsidP="002C397A">
      <w:pPr>
        <w:pStyle w:val="ListParagraph"/>
        <w:numPr>
          <w:ilvl w:val="1"/>
          <w:numId w:val="1"/>
        </w:numPr>
        <w:spacing w:after="0"/>
      </w:pPr>
      <w:proofErr w:type="spellStart"/>
      <w:r w:rsidRPr="004B6FCF">
        <w:t>Incluye</w:t>
      </w:r>
      <w:proofErr w:type="spellEnd"/>
      <w:r w:rsidRPr="004B6FCF">
        <w:t xml:space="preserve"> </w:t>
      </w:r>
      <w:proofErr w:type="spellStart"/>
      <w:r w:rsidRPr="004B6FCF">
        <w:t>pase</w:t>
      </w:r>
      <w:proofErr w:type="spellEnd"/>
      <w:r w:rsidRPr="004B6FCF">
        <w:t xml:space="preserve"> para </w:t>
      </w:r>
      <w:proofErr w:type="spellStart"/>
      <w:r w:rsidRPr="004B6FCF">
        <w:t>almuerzo</w:t>
      </w:r>
      <w:proofErr w:type="spellEnd"/>
    </w:p>
    <w:p w:rsidR="002C397A" w:rsidRPr="004B6FCF" w:rsidRDefault="002C397A" w:rsidP="002C397A">
      <w:pPr>
        <w:pStyle w:val="ListParagraph"/>
        <w:numPr>
          <w:ilvl w:val="0"/>
          <w:numId w:val="1"/>
        </w:numPr>
        <w:spacing w:after="0"/>
        <w:rPr>
          <w:lang w:val="es-ES"/>
        </w:rPr>
      </w:pPr>
      <w:r w:rsidRPr="004B6FCF">
        <w:rPr>
          <w:lang w:val="es-ES"/>
        </w:rPr>
        <w:t xml:space="preserve">Una visita a Disney Springs (tiendas, centro de entretenimiento y cena, antes el </w:t>
      </w:r>
      <w:proofErr w:type="spellStart"/>
      <w:r w:rsidRPr="004B6FCF">
        <w:rPr>
          <w:lang w:val="es-ES"/>
        </w:rPr>
        <w:t>Downtown</w:t>
      </w:r>
      <w:proofErr w:type="spellEnd"/>
      <w:r w:rsidRPr="004B6FCF">
        <w:rPr>
          <w:lang w:val="es-ES"/>
        </w:rPr>
        <w:t xml:space="preserve"> Disney)</w:t>
      </w:r>
    </w:p>
    <w:p w:rsidR="002C397A" w:rsidRDefault="002C397A" w:rsidP="002C397A">
      <w:pPr>
        <w:pStyle w:val="ListParagraph"/>
        <w:numPr>
          <w:ilvl w:val="1"/>
          <w:numId w:val="1"/>
        </w:numPr>
        <w:spacing w:after="0"/>
      </w:pPr>
      <w:r w:rsidRPr="004B6FCF">
        <w:rPr>
          <w:lang w:val="es-ES"/>
        </w:rPr>
        <w:t xml:space="preserve">Incluye un pase para cena. </w:t>
      </w:r>
    </w:p>
    <w:p w:rsidR="002C397A" w:rsidRDefault="002C397A" w:rsidP="002C397A">
      <w:pPr>
        <w:spacing w:after="0"/>
      </w:pPr>
      <w:r w:rsidRPr="00126B83">
        <w:rPr>
          <w:vertAlign w:val="superscript"/>
          <w:lang w:val="es-ES"/>
        </w:rPr>
        <w:t xml:space="preserve"> </w:t>
      </w:r>
      <w:r w:rsidRPr="00126B83">
        <w:rPr>
          <w:lang w:val="es-ES"/>
        </w:rPr>
        <w:t xml:space="preserve">Seniors solo necesitaran traer dinero para la comida en el viaje del autobús rumbo a </w:t>
      </w:r>
      <w:proofErr w:type="spellStart"/>
      <w:r w:rsidRPr="00126B83">
        <w:rPr>
          <w:lang w:val="es-ES"/>
        </w:rPr>
        <w:t>Ornaldo</w:t>
      </w:r>
      <w:proofErr w:type="spellEnd"/>
      <w:r w:rsidRPr="00126B83">
        <w:rPr>
          <w:lang w:val="es-ES"/>
        </w:rPr>
        <w:t xml:space="preserve">  y para la tienda de recuerdos. </w:t>
      </w:r>
      <w:r w:rsidRPr="00126B83">
        <w:t xml:space="preserve">Las </w:t>
      </w:r>
      <w:proofErr w:type="spellStart"/>
      <w:r>
        <w:t>demas</w:t>
      </w:r>
      <w:proofErr w:type="spellEnd"/>
      <w:r>
        <w:t xml:space="preserve"> </w:t>
      </w:r>
      <w:proofErr w:type="spellStart"/>
      <w:r>
        <w:t>comidas</w:t>
      </w:r>
      <w:proofErr w:type="spellEnd"/>
      <w:r>
        <w:t xml:space="preserve"> se les </w:t>
      </w:r>
      <w:proofErr w:type="spellStart"/>
      <w:r>
        <w:t>proporcionaremos</w:t>
      </w:r>
      <w:proofErr w:type="spellEnd"/>
    </w:p>
    <w:p w:rsidR="002C397A" w:rsidRDefault="002C397A" w:rsidP="002C397A">
      <w:pPr>
        <w:spacing w:after="0"/>
      </w:pPr>
    </w:p>
    <w:p w:rsidR="002C397A" w:rsidRPr="00E522AB" w:rsidRDefault="002C397A" w:rsidP="002C397A">
      <w:pPr>
        <w:spacing w:after="0"/>
        <w:rPr>
          <w:b/>
        </w:rPr>
      </w:pPr>
      <w:proofErr w:type="spellStart"/>
      <w:r>
        <w:rPr>
          <w:b/>
        </w:rPr>
        <w:t>Calendarios</w:t>
      </w:r>
      <w:proofErr w:type="spellEnd"/>
      <w:r>
        <w:rPr>
          <w:b/>
        </w:rPr>
        <w:t xml:space="preserve"> de </w:t>
      </w:r>
      <w:proofErr w:type="spellStart"/>
      <w:r>
        <w:rPr>
          <w:b/>
        </w:rPr>
        <w:t>pagos</w:t>
      </w:r>
      <w:proofErr w:type="spellEnd"/>
      <w:r w:rsidRPr="00E522AB">
        <w:rPr>
          <w:b/>
        </w:rPr>
        <w:t>:</w:t>
      </w:r>
    </w:p>
    <w:tbl>
      <w:tblPr>
        <w:tblStyle w:val="TableGrid"/>
        <w:tblW w:w="10260" w:type="dxa"/>
        <w:tblInd w:w="-252" w:type="dxa"/>
        <w:tblLook w:val="04A0" w:firstRow="1" w:lastRow="0" w:firstColumn="1" w:lastColumn="0" w:noHBand="0" w:noVBand="1"/>
      </w:tblPr>
      <w:tblGrid>
        <w:gridCol w:w="2340"/>
        <w:gridCol w:w="1800"/>
        <w:gridCol w:w="6120"/>
      </w:tblGrid>
      <w:tr w:rsidR="002C397A" w:rsidTr="002C397A">
        <w:tc>
          <w:tcPr>
            <w:tcW w:w="2340" w:type="dxa"/>
          </w:tcPr>
          <w:p w:rsidR="002C397A" w:rsidRPr="00E522AB" w:rsidRDefault="002C397A" w:rsidP="002C397A">
            <w:pPr>
              <w:rPr>
                <w:b/>
              </w:rPr>
            </w:pPr>
            <w:proofErr w:type="spellStart"/>
            <w:r>
              <w:rPr>
                <w:b/>
              </w:rPr>
              <w:t>Fechas</w:t>
            </w:r>
            <w:proofErr w:type="spellEnd"/>
            <w:r>
              <w:rPr>
                <w:b/>
              </w:rPr>
              <w:t xml:space="preserve"> </w:t>
            </w:r>
            <w:proofErr w:type="spellStart"/>
            <w:r>
              <w:rPr>
                <w:b/>
              </w:rPr>
              <w:t>limite</w:t>
            </w:r>
            <w:proofErr w:type="spellEnd"/>
          </w:p>
        </w:tc>
        <w:tc>
          <w:tcPr>
            <w:tcW w:w="1800" w:type="dxa"/>
          </w:tcPr>
          <w:p w:rsidR="002C397A" w:rsidRPr="00E522AB" w:rsidRDefault="002C397A" w:rsidP="002C397A">
            <w:pPr>
              <w:rPr>
                <w:b/>
              </w:rPr>
            </w:pPr>
            <w:proofErr w:type="spellStart"/>
            <w:r>
              <w:rPr>
                <w:b/>
              </w:rPr>
              <w:t>Cantidad</w:t>
            </w:r>
            <w:proofErr w:type="spellEnd"/>
            <w:r>
              <w:rPr>
                <w:b/>
              </w:rPr>
              <w:t xml:space="preserve"> de </w:t>
            </w:r>
            <w:proofErr w:type="spellStart"/>
            <w:r>
              <w:rPr>
                <w:b/>
              </w:rPr>
              <w:t>pagos</w:t>
            </w:r>
            <w:proofErr w:type="spellEnd"/>
          </w:p>
        </w:tc>
        <w:tc>
          <w:tcPr>
            <w:tcW w:w="6120" w:type="dxa"/>
          </w:tcPr>
          <w:p w:rsidR="002C397A" w:rsidRPr="00E522AB" w:rsidRDefault="002C397A" w:rsidP="002C397A">
            <w:pPr>
              <w:rPr>
                <w:b/>
              </w:rPr>
            </w:pPr>
            <w:proofErr w:type="spellStart"/>
            <w:r>
              <w:rPr>
                <w:b/>
              </w:rPr>
              <w:t>Indicaciones</w:t>
            </w:r>
            <w:proofErr w:type="spellEnd"/>
          </w:p>
        </w:tc>
      </w:tr>
      <w:tr w:rsidR="002C397A" w:rsidTr="002C397A">
        <w:tc>
          <w:tcPr>
            <w:tcW w:w="2340" w:type="dxa"/>
          </w:tcPr>
          <w:p w:rsidR="002C397A" w:rsidRDefault="002C397A" w:rsidP="002C397A">
            <w:r>
              <w:t xml:space="preserve">8 de </w:t>
            </w:r>
            <w:proofErr w:type="spellStart"/>
            <w:r>
              <w:t>septiembre</w:t>
            </w:r>
            <w:proofErr w:type="spellEnd"/>
            <w:r>
              <w:t xml:space="preserve"> del</w:t>
            </w:r>
          </w:p>
          <w:p w:rsidR="002C397A" w:rsidRDefault="002C397A" w:rsidP="002C397A">
            <w:r>
              <w:t>2017</w:t>
            </w:r>
          </w:p>
        </w:tc>
        <w:tc>
          <w:tcPr>
            <w:tcW w:w="1800" w:type="dxa"/>
          </w:tcPr>
          <w:p w:rsidR="002C397A" w:rsidRDefault="002C397A" w:rsidP="002C397A">
            <w:pPr>
              <w:jc w:val="center"/>
            </w:pPr>
            <w:r>
              <w:t>$75.00</w:t>
            </w:r>
          </w:p>
        </w:tc>
        <w:tc>
          <w:tcPr>
            <w:tcW w:w="6120" w:type="dxa"/>
          </w:tcPr>
          <w:p w:rsidR="002C397A" w:rsidRDefault="002C397A" w:rsidP="002C397A">
            <w:r w:rsidRPr="00126B83">
              <w:rPr>
                <w:lang w:val="es-ES"/>
              </w:rPr>
              <w:t xml:space="preserve">El primer depósito debe ser hecho en esta fecha para guardar tu lugar en el viaje. </w:t>
            </w:r>
            <w:r>
              <w:t>Total = $75</w:t>
            </w:r>
          </w:p>
        </w:tc>
      </w:tr>
      <w:tr w:rsidR="002C397A" w:rsidTr="002C397A">
        <w:tc>
          <w:tcPr>
            <w:tcW w:w="2340" w:type="dxa"/>
          </w:tcPr>
          <w:p w:rsidR="002C397A" w:rsidRDefault="002C397A" w:rsidP="002C397A">
            <w:r>
              <w:t xml:space="preserve">29 de </w:t>
            </w:r>
            <w:proofErr w:type="spellStart"/>
            <w:r>
              <w:t>septiembre</w:t>
            </w:r>
            <w:proofErr w:type="spellEnd"/>
            <w:r>
              <w:t xml:space="preserve"> del 2017</w:t>
            </w:r>
          </w:p>
        </w:tc>
        <w:tc>
          <w:tcPr>
            <w:tcW w:w="1800" w:type="dxa"/>
          </w:tcPr>
          <w:p w:rsidR="002C397A" w:rsidRDefault="002C397A" w:rsidP="002C397A">
            <w:pPr>
              <w:jc w:val="center"/>
            </w:pPr>
            <w:r>
              <w:t>$75.00</w:t>
            </w:r>
          </w:p>
        </w:tc>
        <w:tc>
          <w:tcPr>
            <w:tcW w:w="6120" w:type="dxa"/>
          </w:tcPr>
          <w:p w:rsidR="002C397A" w:rsidRDefault="002C397A" w:rsidP="002C397A">
            <w:r>
              <w:t>Total = $150</w:t>
            </w:r>
          </w:p>
        </w:tc>
      </w:tr>
      <w:tr w:rsidR="002C397A" w:rsidTr="002C397A">
        <w:tc>
          <w:tcPr>
            <w:tcW w:w="2340" w:type="dxa"/>
          </w:tcPr>
          <w:p w:rsidR="002C397A" w:rsidRDefault="002C397A" w:rsidP="002C397A">
            <w:r>
              <w:t xml:space="preserve">27 de </w:t>
            </w:r>
            <w:proofErr w:type="spellStart"/>
            <w:r>
              <w:t>octubre</w:t>
            </w:r>
            <w:proofErr w:type="spellEnd"/>
            <w:r>
              <w:t xml:space="preserve"> del  2017 </w:t>
            </w:r>
          </w:p>
        </w:tc>
        <w:tc>
          <w:tcPr>
            <w:tcW w:w="1800" w:type="dxa"/>
          </w:tcPr>
          <w:p w:rsidR="002C397A" w:rsidRDefault="002C397A" w:rsidP="002C397A">
            <w:pPr>
              <w:jc w:val="center"/>
            </w:pPr>
            <w:r>
              <w:t>$100.00</w:t>
            </w:r>
          </w:p>
        </w:tc>
        <w:tc>
          <w:tcPr>
            <w:tcW w:w="6120" w:type="dxa"/>
          </w:tcPr>
          <w:p w:rsidR="002C397A" w:rsidRDefault="002C397A" w:rsidP="002C397A">
            <w:r>
              <w:t>Total = $250</w:t>
            </w:r>
          </w:p>
        </w:tc>
      </w:tr>
      <w:tr w:rsidR="002C397A" w:rsidTr="002C397A">
        <w:tc>
          <w:tcPr>
            <w:tcW w:w="2340" w:type="dxa"/>
          </w:tcPr>
          <w:p w:rsidR="002C397A" w:rsidRDefault="002C397A" w:rsidP="002C397A">
            <w:r>
              <w:t xml:space="preserve">1 de </w:t>
            </w:r>
            <w:proofErr w:type="spellStart"/>
            <w:r>
              <w:t>diciembre</w:t>
            </w:r>
            <w:proofErr w:type="spellEnd"/>
            <w:r>
              <w:t xml:space="preserve"> del 2017</w:t>
            </w:r>
          </w:p>
        </w:tc>
        <w:tc>
          <w:tcPr>
            <w:tcW w:w="1800" w:type="dxa"/>
          </w:tcPr>
          <w:p w:rsidR="002C397A" w:rsidRDefault="002C397A" w:rsidP="002C397A">
            <w:pPr>
              <w:jc w:val="center"/>
            </w:pPr>
            <w:r>
              <w:t>$100.00</w:t>
            </w:r>
          </w:p>
        </w:tc>
        <w:tc>
          <w:tcPr>
            <w:tcW w:w="6120" w:type="dxa"/>
          </w:tcPr>
          <w:p w:rsidR="002C397A" w:rsidRDefault="002C397A" w:rsidP="002C397A">
            <w:r>
              <w:t>Total = $350</w:t>
            </w:r>
          </w:p>
        </w:tc>
      </w:tr>
      <w:tr w:rsidR="002C397A" w:rsidTr="002C397A">
        <w:tc>
          <w:tcPr>
            <w:tcW w:w="2340" w:type="dxa"/>
          </w:tcPr>
          <w:p w:rsidR="002C397A" w:rsidRDefault="002C397A" w:rsidP="002C397A">
            <w:r>
              <w:t xml:space="preserve">26 de </w:t>
            </w:r>
            <w:proofErr w:type="spellStart"/>
            <w:r>
              <w:t>enero</w:t>
            </w:r>
            <w:proofErr w:type="spellEnd"/>
            <w:r>
              <w:t xml:space="preserve"> del 2018</w:t>
            </w:r>
          </w:p>
        </w:tc>
        <w:tc>
          <w:tcPr>
            <w:tcW w:w="1800" w:type="dxa"/>
          </w:tcPr>
          <w:p w:rsidR="002C397A" w:rsidRDefault="002C397A" w:rsidP="002C397A">
            <w:pPr>
              <w:jc w:val="center"/>
            </w:pPr>
            <w:r>
              <w:t>$100.00</w:t>
            </w:r>
          </w:p>
        </w:tc>
        <w:tc>
          <w:tcPr>
            <w:tcW w:w="6120" w:type="dxa"/>
          </w:tcPr>
          <w:p w:rsidR="002C397A" w:rsidRDefault="002C397A" w:rsidP="002C397A">
            <w:r w:rsidRPr="00126B83">
              <w:t xml:space="preserve">O </w:t>
            </w:r>
            <w:proofErr w:type="spellStart"/>
            <w:r w:rsidRPr="00126B83">
              <w:t>saldo</w:t>
            </w:r>
            <w:proofErr w:type="spellEnd"/>
            <w:r w:rsidRPr="00126B83">
              <w:t xml:space="preserve"> </w:t>
            </w:r>
            <w:proofErr w:type="spellStart"/>
            <w:r w:rsidRPr="00126B83">
              <w:t>remanente</w:t>
            </w:r>
            <w:proofErr w:type="spellEnd"/>
            <w:r>
              <w:t>. Total = $450</w:t>
            </w:r>
          </w:p>
        </w:tc>
      </w:tr>
    </w:tbl>
    <w:p w:rsidR="002C397A" w:rsidRDefault="002C397A" w:rsidP="002C397A">
      <w:pPr>
        <w:spacing w:after="0"/>
        <w:rPr>
          <w:lang w:val="es-ES"/>
        </w:rPr>
      </w:pPr>
    </w:p>
    <w:p w:rsidR="002C397A" w:rsidRPr="004856F8" w:rsidRDefault="002C397A" w:rsidP="002C397A">
      <w:pPr>
        <w:spacing w:after="0"/>
        <w:rPr>
          <w:lang w:val="es-ES"/>
        </w:rPr>
      </w:pPr>
      <w:r w:rsidRPr="004856F8">
        <w:rPr>
          <w:lang w:val="es-ES"/>
        </w:rPr>
        <w:t>Los pagos se pueden hacer en diferentes cantidades siempre y cuando la fecha límite haya c</w:t>
      </w:r>
      <w:r>
        <w:rPr>
          <w:lang w:val="es-ES"/>
        </w:rPr>
        <w:t>ubierto el pago correspondiente</w:t>
      </w:r>
      <w:r w:rsidRPr="004856F8">
        <w:rPr>
          <w:lang w:val="es-ES"/>
        </w:rPr>
        <w:t xml:space="preserve">. Recaudación de fondos se harán para ayudar a compensar los gastos. Por favor, consulte al Sr. Morse o la Sra. Moore si cree que tendrá problemas para pagar, pero le gustaría ir </w:t>
      </w:r>
      <w:r>
        <w:rPr>
          <w:lang w:val="es-ES"/>
        </w:rPr>
        <w:t>al</w:t>
      </w:r>
      <w:r w:rsidRPr="004856F8">
        <w:rPr>
          <w:lang w:val="es-ES"/>
        </w:rPr>
        <w:t xml:space="preserve"> viaje.</w:t>
      </w:r>
    </w:p>
    <w:p w:rsidR="002C397A" w:rsidRPr="00E923C5" w:rsidRDefault="002C397A" w:rsidP="002C397A">
      <w:pPr>
        <w:spacing w:after="0"/>
      </w:pPr>
    </w:p>
    <w:sectPr w:rsidR="002C397A" w:rsidRPr="00E923C5" w:rsidSect="00A726EA">
      <w:headerReference w:type="default" r:id="rId8"/>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4E" w:rsidRDefault="00D1594E" w:rsidP="00A726EA">
      <w:pPr>
        <w:spacing w:after="0" w:line="240" w:lineRule="auto"/>
      </w:pPr>
      <w:r>
        <w:separator/>
      </w:r>
    </w:p>
  </w:endnote>
  <w:endnote w:type="continuationSeparator" w:id="0">
    <w:p w:rsidR="00D1594E" w:rsidRDefault="00D1594E" w:rsidP="00A7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IM FELL French Canon">
    <w:altName w:val="Times New Roman"/>
    <w:panose1 w:val="02000000000000000000"/>
    <w:charset w:val="00"/>
    <w:family w:val="auto"/>
    <w:pitch w:val="variable"/>
    <w:sig w:usb0="800000A7" w:usb1="1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4E" w:rsidRDefault="00D1594E" w:rsidP="00A726EA">
      <w:pPr>
        <w:spacing w:after="0" w:line="240" w:lineRule="auto"/>
      </w:pPr>
      <w:r>
        <w:separator/>
      </w:r>
    </w:p>
  </w:footnote>
  <w:footnote w:type="continuationSeparator" w:id="0">
    <w:p w:rsidR="00D1594E" w:rsidRDefault="00D1594E" w:rsidP="00A72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A1" w:rsidRPr="00A726EA" w:rsidRDefault="00DF0DA1" w:rsidP="00A726EA">
    <w:pPr>
      <w:pStyle w:val="NoSpacing"/>
      <w:ind w:left="1890"/>
      <w:rPr>
        <w:rFonts w:ascii="IM FELL French Canon" w:hAnsi="IM FELL French Canon"/>
        <w:b/>
        <w:color w:val="B2A1C7" w:themeColor="accent4" w:themeTint="99"/>
        <w:sz w:val="40"/>
      </w:rPr>
    </w:pPr>
    <w:r w:rsidRPr="00A726EA">
      <w:rPr>
        <w:b/>
        <w:noProof/>
        <w:color w:val="B2A1C7" w:themeColor="accent4" w:themeTint="99"/>
        <w:sz w:val="40"/>
      </w:rPr>
      <w:drawing>
        <wp:anchor distT="0" distB="0" distL="114300" distR="114300" simplePos="0" relativeHeight="251659264" behindDoc="0" locked="0" layoutInCell="1" allowOverlap="1" wp14:anchorId="5F7CDCC4" wp14:editId="542E420A">
          <wp:simplePos x="0" y="0"/>
          <wp:positionH relativeFrom="column">
            <wp:posOffset>-457200</wp:posOffset>
          </wp:positionH>
          <wp:positionV relativeFrom="paragraph">
            <wp:posOffset>-314325</wp:posOffset>
          </wp:positionV>
          <wp:extent cx="1392555" cy="1352550"/>
          <wp:effectExtent l="0" t="0" r="0" b="0"/>
          <wp:wrapSquare wrapText="bothSides"/>
          <wp:docPr id="1" name="Picture 1" descr="C:\Users\karen.wicks\Downloads\RLOA Seal Color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wicks\Downloads\RLOA Seal Color3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255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26EA">
      <w:rPr>
        <w:rFonts w:ascii="IM FELL French Canon" w:hAnsi="IM FELL French Canon"/>
        <w:b/>
        <w:color w:val="B2A1C7" w:themeColor="accent4" w:themeTint="99"/>
        <w:sz w:val="40"/>
      </w:rPr>
      <w:t>Royal Live Oaks Academy</w:t>
    </w:r>
  </w:p>
  <w:p w:rsidR="00DF0DA1" w:rsidRPr="00A726EA" w:rsidRDefault="00DF0DA1" w:rsidP="00A726EA">
    <w:pPr>
      <w:pStyle w:val="NoSpacing"/>
      <w:ind w:left="1890"/>
      <w:rPr>
        <w:rFonts w:ascii="IM FELL French Canon" w:hAnsi="IM FELL French Canon"/>
        <w:b/>
        <w:color w:val="B2A1C7" w:themeColor="accent4" w:themeTint="99"/>
        <w:sz w:val="20"/>
      </w:rPr>
    </w:pPr>
    <w:r w:rsidRPr="00A726EA">
      <w:rPr>
        <w:rFonts w:ascii="IM FELL French Canon" w:hAnsi="IM FELL French Canon"/>
        <w:b/>
        <w:color w:val="B2A1C7" w:themeColor="accent4" w:themeTint="99"/>
        <w:sz w:val="20"/>
      </w:rPr>
      <w:t>Of the Arts and Sciences Charter School</w:t>
    </w:r>
  </w:p>
  <w:p w:rsidR="00DF0DA1" w:rsidRDefault="00DF0DA1" w:rsidP="00A726EA">
    <w:pPr>
      <w:pStyle w:val="NoSpacing"/>
      <w:ind w:left="1890"/>
      <w:rPr>
        <w:b/>
        <w:i/>
        <w:color w:val="B2A1C7" w:themeColor="accent4" w:themeTint="99"/>
        <w:sz w:val="18"/>
      </w:rPr>
    </w:pPr>
    <w:r w:rsidRPr="003A6FCF">
      <w:rPr>
        <w:b/>
        <w:i/>
        <w:color w:val="B2A1C7" w:themeColor="accent4" w:themeTint="99"/>
        <w:sz w:val="18"/>
      </w:rPr>
      <w:t xml:space="preserve">1398 Church Road, P.O. Box 528, Hardeeville, SC  29927  </w:t>
    </w:r>
  </w:p>
  <w:p w:rsidR="00DF0DA1" w:rsidRPr="003A6FCF" w:rsidRDefault="00DF0DA1" w:rsidP="00A726EA">
    <w:pPr>
      <w:pStyle w:val="NoSpacing"/>
      <w:ind w:left="1890"/>
      <w:rPr>
        <w:color w:val="B2A1C7" w:themeColor="accent4" w:themeTint="99"/>
        <w:sz w:val="20"/>
      </w:rPr>
    </w:pPr>
    <w:r>
      <w:rPr>
        <w:b/>
        <w:i/>
        <w:color w:val="B2A1C7" w:themeColor="accent4" w:themeTint="99"/>
        <w:sz w:val="18"/>
      </w:rPr>
      <w:t xml:space="preserve">Phone: (843) 784-2630   </w:t>
    </w:r>
    <w:proofErr w:type="gramStart"/>
    <w:r w:rsidRPr="003A6FCF">
      <w:rPr>
        <w:b/>
        <w:i/>
        <w:color w:val="B2A1C7" w:themeColor="accent4" w:themeTint="99"/>
        <w:sz w:val="18"/>
      </w:rPr>
      <w:t>●</w:t>
    </w:r>
    <w:r>
      <w:rPr>
        <w:b/>
        <w:i/>
        <w:color w:val="B2A1C7" w:themeColor="accent4" w:themeTint="99"/>
        <w:sz w:val="18"/>
      </w:rPr>
      <w:t xml:space="preserve">  Fax</w:t>
    </w:r>
    <w:proofErr w:type="gramEnd"/>
    <w:r>
      <w:rPr>
        <w:b/>
        <w:i/>
        <w:color w:val="B2A1C7" w:themeColor="accent4" w:themeTint="99"/>
        <w:sz w:val="18"/>
      </w:rPr>
      <w:t xml:space="preserve">:  (843) 784-2623   </w:t>
    </w:r>
    <w:r w:rsidRPr="003A6FCF">
      <w:rPr>
        <w:b/>
        <w:i/>
        <w:color w:val="B2A1C7" w:themeColor="accent4" w:themeTint="99"/>
        <w:sz w:val="18"/>
      </w:rPr>
      <w:t>●</w:t>
    </w:r>
    <w:r>
      <w:rPr>
        <w:b/>
        <w:i/>
        <w:color w:val="B2A1C7" w:themeColor="accent4" w:themeTint="99"/>
        <w:sz w:val="18"/>
      </w:rPr>
      <w:t xml:space="preserve">  </w:t>
    </w:r>
    <w:r w:rsidRPr="003A6FCF">
      <w:rPr>
        <w:b/>
        <w:i/>
        <w:color w:val="B2A1C7" w:themeColor="accent4" w:themeTint="99"/>
        <w:sz w:val="18"/>
      </w:rPr>
      <w:t>www.rloacs.org</w:t>
    </w:r>
  </w:p>
  <w:p w:rsidR="00DF0DA1" w:rsidRDefault="00DF0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34D61"/>
    <w:multiLevelType w:val="hybridMultilevel"/>
    <w:tmpl w:val="74509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CF"/>
    <w:rsid w:val="00015CFA"/>
    <w:rsid w:val="001F7285"/>
    <w:rsid w:val="002356E8"/>
    <w:rsid w:val="002C397A"/>
    <w:rsid w:val="003A6FCF"/>
    <w:rsid w:val="004C10E4"/>
    <w:rsid w:val="00A0293C"/>
    <w:rsid w:val="00A03219"/>
    <w:rsid w:val="00A644B9"/>
    <w:rsid w:val="00A726EA"/>
    <w:rsid w:val="00AD54CE"/>
    <w:rsid w:val="00C318D5"/>
    <w:rsid w:val="00C3420F"/>
    <w:rsid w:val="00CC1498"/>
    <w:rsid w:val="00D1594E"/>
    <w:rsid w:val="00D25E8A"/>
    <w:rsid w:val="00D43286"/>
    <w:rsid w:val="00D470E0"/>
    <w:rsid w:val="00D55778"/>
    <w:rsid w:val="00DF0DA1"/>
    <w:rsid w:val="00E30272"/>
    <w:rsid w:val="00E923C5"/>
    <w:rsid w:val="00EA32A9"/>
    <w:rsid w:val="00F7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FCF"/>
    <w:rPr>
      <w:rFonts w:ascii="Tahoma" w:hAnsi="Tahoma" w:cs="Tahoma"/>
      <w:sz w:val="16"/>
      <w:szCs w:val="16"/>
    </w:rPr>
  </w:style>
  <w:style w:type="paragraph" w:styleId="NoSpacing">
    <w:name w:val="No Spacing"/>
    <w:uiPriority w:val="1"/>
    <w:qFormat/>
    <w:rsid w:val="003A6FCF"/>
    <w:pPr>
      <w:spacing w:after="0" w:line="240" w:lineRule="auto"/>
    </w:pPr>
  </w:style>
  <w:style w:type="character" w:styleId="Hyperlink">
    <w:name w:val="Hyperlink"/>
    <w:basedOn w:val="DefaultParagraphFont"/>
    <w:uiPriority w:val="99"/>
    <w:unhideWhenUsed/>
    <w:rsid w:val="003A6FCF"/>
    <w:rPr>
      <w:color w:val="0000FF" w:themeColor="hyperlink"/>
      <w:u w:val="single"/>
    </w:rPr>
  </w:style>
  <w:style w:type="paragraph" w:styleId="Header">
    <w:name w:val="header"/>
    <w:basedOn w:val="Normal"/>
    <w:link w:val="HeaderChar"/>
    <w:uiPriority w:val="99"/>
    <w:unhideWhenUsed/>
    <w:rsid w:val="00A72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6EA"/>
  </w:style>
  <w:style w:type="paragraph" w:styleId="Footer">
    <w:name w:val="footer"/>
    <w:basedOn w:val="Normal"/>
    <w:link w:val="FooterChar"/>
    <w:uiPriority w:val="99"/>
    <w:unhideWhenUsed/>
    <w:rsid w:val="00A72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6EA"/>
  </w:style>
  <w:style w:type="paragraph" w:styleId="ListParagraph">
    <w:name w:val="List Paragraph"/>
    <w:basedOn w:val="Normal"/>
    <w:uiPriority w:val="34"/>
    <w:qFormat/>
    <w:rsid w:val="00E923C5"/>
    <w:pPr>
      <w:ind w:left="720"/>
      <w:contextualSpacing/>
    </w:pPr>
  </w:style>
  <w:style w:type="table" w:styleId="TableGrid">
    <w:name w:val="Table Grid"/>
    <w:basedOn w:val="TableNormal"/>
    <w:uiPriority w:val="59"/>
    <w:rsid w:val="00E92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FCF"/>
    <w:rPr>
      <w:rFonts w:ascii="Tahoma" w:hAnsi="Tahoma" w:cs="Tahoma"/>
      <w:sz w:val="16"/>
      <w:szCs w:val="16"/>
    </w:rPr>
  </w:style>
  <w:style w:type="paragraph" w:styleId="NoSpacing">
    <w:name w:val="No Spacing"/>
    <w:uiPriority w:val="1"/>
    <w:qFormat/>
    <w:rsid w:val="003A6FCF"/>
    <w:pPr>
      <w:spacing w:after="0" w:line="240" w:lineRule="auto"/>
    </w:pPr>
  </w:style>
  <w:style w:type="character" w:styleId="Hyperlink">
    <w:name w:val="Hyperlink"/>
    <w:basedOn w:val="DefaultParagraphFont"/>
    <w:uiPriority w:val="99"/>
    <w:unhideWhenUsed/>
    <w:rsid w:val="003A6FCF"/>
    <w:rPr>
      <w:color w:val="0000FF" w:themeColor="hyperlink"/>
      <w:u w:val="single"/>
    </w:rPr>
  </w:style>
  <w:style w:type="paragraph" w:styleId="Header">
    <w:name w:val="header"/>
    <w:basedOn w:val="Normal"/>
    <w:link w:val="HeaderChar"/>
    <w:uiPriority w:val="99"/>
    <w:unhideWhenUsed/>
    <w:rsid w:val="00A72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6EA"/>
  </w:style>
  <w:style w:type="paragraph" w:styleId="Footer">
    <w:name w:val="footer"/>
    <w:basedOn w:val="Normal"/>
    <w:link w:val="FooterChar"/>
    <w:uiPriority w:val="99"/>
    <w:unhideWhenUsed/>
    <w:rsid w:val="00A72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6EA"/>
  </w:style>
  <w:style w:type="paragraph" w:styleId="ListParagraph">
    <w:name w:val="List Paragraph"/>
    <w:basedOn w:val="Normal"/>
    <w:uiPriority w:val="34"/>
    <w:qFormat/>
    <w:rsid w:val="00E923C5"/>
    <w:pPr>
      <w:ind w:left="720"/>
      <w:contextualSpacing/>
    </w:pPr>
  </w:style>
  <w:style w:type="table" w:styleId="TableGrid">
    <w:name w:val="Table Grid"/>
    <w:basedOn w:val="TableNormal"/>
    <w:uiPriority w:val="59"/>
    <w:rsid w:val="00E92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,Karen</dc:creator>
  <cp:lastModifiedBy>Moore, Cindy</cp:lastModifiedBy>
  <cp:revision>10</cp:revision>
  <cp:lastPrinted>2017-08-23T21:31:00Z</cp:lastPrinted>
  <dcterms:created xsi:type="dcterms:W3CDTF">2017-06-26T20:25:00Z</dcterms:created>
  <dcterms:modified xsi:type="dcterms:W3CDTF">2017-09-01T12:46:00Z</dcterms:modified>
</cp:coreProperties>
</file>